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27" w:rsidRPr="00AD146D" w:rsidRDefault="00775A27" w:rsidP="00775A27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AD146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-356870</wp:posOffset>
            </wp:positionV>
            <wp:extent cx="3472815" cy="419735"/>
            <wp:effectExtent l="0" t="0" r="0" b="0"/>
            <wp:wrapSquare wrapText="bothSides"/>
            <wp:docPr id="2" name="Obraz 2" descr="Walter Her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lter Herz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A27" w:rsidRPr="00AD146D" w:rsidRDefault="00775A27" w:rsidP="00775A27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:rsidR="00775A27" w:rsidRPr="00AD146D" w:rsidRDefault="00775A27" w:rsidP="00775A27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:rsidR="00775A27" w:rsidRPr="00AD146D" w:rsidRDefault="00775A27" w:rsidP="00775A27">
      <w:pPr>
        <w:spacing w:after="120" w:line="276" w:lineRule="auto"/>
        <w:rPr>
          <w:rFonts w:ascii="Times New Roman" w:hAnsi="Times New Roman"/>
        </w:rPr>
      </w:pPr>
      <w:r w:rsidRPr="00AD146D">
        <w:rPr>
          <w:rFonts w:ascii="Times New Roman" w:hAnsi="Times New Roman"/>
        </w:rPr>
        <w:t xml:space="preserve">INFORMACJA PRASOWA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AD14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D146D">
        <w:rPr>
          <w:rFonts w:ascii="Times New Roman" w:hAnsi="Times New Roman"/>
        </w:rPr>
        <w:t xml:space="preserve">Warszawa, dn. </w:t>
      </w:r>
      <w:r w:rsidR="00954085">
        <w:rPr>
          <w:rFonts w:ascii="Times New Roman" w:hAnsi="Times New Roman"/>
        </w:rPr>
        <w:t>10</w:t>
      </w:r>
      <w:r w:rsidR="00BE1D87">
        <w:rPr>
          <w:rFonts w:ascii="Times New Roman" w:hAnsi="Times New Roman"/>
        </w:rPr>
        <w:t>.08</w:t>
      </w:r>
      <w:r w:rsidRPr="00AD146D">
        <w:rPr>
          <w:rFonts w:ascii="Times New Roman" w:hAnsi="Times New Roman"/>
        </w:rPr>
        <w:t>.2020</w:t>
      </w:r>
    </w:p>
    <w:p w:rsidR="00775A27" w:rsidRDefault="00775A27" w:rsidP="00E8103D">
      <w:pPr>
        <w:pStyle w:val="Nagwek1"/>
        <w:spacing w:line="276" w:lineRule="auto"/>
        <w:rPr>
          <w:sz w:val="32"/>
          <w:szCs w:val="32"/>
        </w:rPr>
      </w:pPr>
    </w:p>
    <w:p w:rsidR="003B2908" w:rsidRPr="004D2CD5" w:rsidRDefault="004D2CD5" w:rsidP="00E8103D">
      <w:pPr>
        <w:pStyle w:val="Nagwek1"/>
        <w:spacing w:line="276" w:lineRule="auto"/>
        <w:rPr>
          <w:sz w:val="24"/>
          <w:szCs w:val="24"/>
        </w:rPr>
      </w:pPr>
      <w:r w:rsidRPr="004D2CD5">
        <w:rPr>
          <w:sz w:val="32"/>
          <w:szCs w:val="32"/>
        </w:rPr>
        <w:t>Trójmiasto</w:t>
      </w:r>
      <w:r w:rsidR="00ED58C4">
        <w:rPr>
          <w:sz w:val="32"/>
          <w:szCs w:val="32"/>
        </w:rPr>
        <w:t xml:space="preserve"> </w:t>
      </w:r>
      <w:r w:rsidR="00063B0F">
        <w:rPr>
          <w:sz w:val="32"/>
          <w:szCs w:val="32"/>
        </w:rPr>
        <w:t>idzie po milion</w:t>
      </w:r>
      <w:r>
        <w:rPr>
          <w:sz w:val="24"/>
          <w:szCs w:val="24"/>
        </w:rPr>
        <w:t xml:space="preserve"> </w:t>
      </w:r>
      <w:r w:rsidRPr="004D2CD5">
        <w:rPr>
          <w:sz w:val="24"/>
          <w:szCs w:val="24"/>
        </w:rPr>
        <w:t xml:space="preserve"> </w:t>
      </w:r>
    </w:p>
    <w:p w:rsidR="004D2CD5" w:rsidRDefault="004D2CD5" w:rsidP="00E8103D">
      <w:pPr>
        <w:pStyle w:val="Nagwek1"/>
        <w:spacing w:line="276" w:lineRule="auto"/>
        <w:rPr>
          <w:sz w:val="24"/>
          <w:szCs w:val="24"/>
        </w:rPr>
      </w:pPr>
    </w:p>
    <w:p w:rsidR="0081171D" w:rsidRPr="00796331" w:rsidRDefault="00CF77F9" w:rsidP="00E8103D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Konsekwentnie rozbudowujący się rynek biurowy w Trójmieście </w:t>
      </w:r>
      <w:r w:rsidR="00D34452">
        <w:rPr>
          <w:sz w:val="24"/>
          <w:szCs w:val="24"/>
        </w:rPr>
        <w:t xml:space="preserve">może </w:t>
      </w:r>
      <w:r w:rsidR="00661B7A">
        <w:rPr>
          <w:sz w:val="24"/>
          <w:szCs w:val="24"/>
        </w:rPr>
        <w:t xml:space="preserve">pochwalić się </w:t>
      </w:r>
      <w:r w:rsidR="00E160BD">
        <w:rPr>
          <w:sz w:val="24"/>
          <w:szCs w:val="24"/>
        </w:rPr>
        <w:t xml:space="preserve">dziś </w:t>
      </w:r>
      <w:r w:rsidR="00BC0501">
        <w:rPr>
          <w:sz w:val="24"/>
          <w:szCs w:val="24"/>
        </w:rPr>
        <w:t xml:space="preserve">najniższym poziomem </w:t>
      </w:r>
      <w:r w:rsidR="00380BB7" w:rsidRPr="00796331">
        <w:rPr>
          <w:sz w:val="24"/>
          <w:szCs w:val="24"/>
        </w:rPr>
        <w:t xml:space="preserve">pustostanów </w:t>
      </w:r>
      <w:r w:rsidR="00796331" w:rsidRPr="00796331">
        <w:rPr>
          <w:sz w:val="24"/>
          <w:szCs w:val="24"/>
        </w:rPr>
        <w:t>w kraju</w:t>
      </w:r>
      <w:r w:rsidR="003D2895">
        <w:rPr>
          <w:sz w:val="24"/>
          <w:szCs w:val="24"/>
        </w:rPr>
        <w:t>, podaje firma doradcza Walter Herz</w:t>
      </w:r>
      <w:r w:rsidR="00380BB7" w:rsidRPr="00796331">
        <w:rPr>
          <w:sz w:val="24"/>
          <w:szCs w:val="24"/>
        </w:rPr>
        <w:t xml:space="preserve"> </w:t>
      </w:r>
    </w:p>
    <w:p w:rsidR="00B75F10" w:rsidRDefault="00181458" w:rsidP="00DD4337">
      <w:pPr>
        <w:pStyle w:val="lead"/>
        <w:spacing w:line="276" w:lineRule="auto"/>
      </w:pPr>
      <w:r>
        <w:t xml:space="preserve">Po zakończeniu budowy prowadzonych </w:t>
      </w:r>
      <w:r w:rsidR="00C3309E">
        <w:t xml:space="preserve">w Trójmieście </w:t>
      </w:r>
      <w:r w:rsidR="005E5996">
        <w:t>inwestycji z</w:t>
      </w:r>
      <w:r w:rsidR="00A61CCF">
        <w:t xml:space="preserve">asoby biurowe </w:t>
      </w:r>
      <w:r w:rsidR="00C3309E">
        <w:t xml:space="preserve">aglomeracji </w:t>
      </w:r>
      <w:r w:rsidR="00202BDB">
        <w:t xml:space="preserve">przekroczą </w:t>
      </w:r>
      <w:r w:rsidR="009572A8">
        <w:t>1</w:t>
      </w:r>
      <w:r w:rsidR="00926247">
        <w:t xml:space="preserve"> mln mkw. </w:t>
      </w:r>
      <w:r w:rsidR="009572A8">
        <w:t xml:space="preserve">powierzchni. </w:t>
      </w:r>
      <w:r w:rsidR="008C547B">
        <w:t>R</w:t>
      </w:r>
      <w:r w:rsidR="00663DD8">
        <w:t xml:space="preserve">ynek trójmiejski, </w:t>
      </w:r>
      <w:r w:rsidR="008F4312">
        <w:t>któr</w:t>
      </w:r>
      <w:r w:rsidR="00663DD8">
        <w:t>y</w:t>
      </w:r>
      <w:r w:rsidR="008F4312">
        <w:t xml:space="preserve"> jest jednym z najszybciej rozwijających się </w:t>
      </w:r>
      <w:r w:rsidR="0061416C">
        <w:t xml:space="preserve">ośrodków </w:t>
      </w:r>
      <w:r w:rsidR="008F4312">
        <w:t>regionalnych w Polsce</w:t>
      </w:r>
      <w:r w:rsidR="0061416C">
        <w:t xml:space="preserve">, </w:t>
      </w:r>
      <w:r w:rsidR="009627F2">
        <w:t>dys</w:t>
      </w:r>
      <w:r w:rsidR="003C683D">
        <w:t xml:space="preserve">ponuje </w:t>
      </w:r>
      <w:r w:rsidR="00416D5F">
        <w:t xml:space="preserve">dziś </w:t>
      </w:r>
      <w:r w:rsidR="003C683D">
        <w:t xml:space="preserve">zapleczem liczącym </w:t>
      </w:r>
      <w:r w:rsidR="006A7BD1">
        <w:t xml:space="preserve">prawie 870 tys. mkw. </w:t>
      </w:r>
      <w:r w:rsidR="00666E51">
        <w:t>powierzchni biurowych</w:t>
      </w:r>
      <w:r w:rsidR="00707C2E">
        <w:t xml:space="preserve">. </w:t>
      </w:r>
      <w:r w:rsidR="0061387A">
        <w:t>B</w:t>
      </w:r>
      <w:r w:rsidR="007F4F02">
        <w:t xml:space="preserve">ardzo </w:t>
      </w:r>
      <w:r w:rsidR="00DA2853">
        <w:t>nowoczesnym</w:t>
      </w:r>
      <w:r w:rsidR="002000EB">
        <w:t xml:space="preserve"> zapleczem, </w:t>
      </w:r>
      <w:r w:rsidR="00DD7557">
        <w:t xml:space="preserve">bo większość </w:t>
      </w:r>
      <w:r w:rsidR="002000EB">
        <w:t xml:space="preserve">biur w Trójmieście powstała </w:t>
      </w:r>
      <w:r w:rsidR="00AB732D">
        <w:t>zaledwie kilka lat</w:t>
      </w:r>
      <w:r w:rsidR="002000EB">
        <w:t xml:space="preserve"> temu</w:t>
      </w:r>
      <w:r w:rsidR="00AB732D">
        <w:t xml:space="preserve">.  </w:t>
      </w:r>
    </w:p>
    <w:p w:rsidR="00FC4350" w:rsidRPr="0081171D" w:rsidRDefault="00B75F10" w:rsidP="00DD4337">
      <w:pPr>
        <w:pStyle w:val="lead"/>
        <w:spacing w:line="276" w:lineRule="auto"/>
      </w:pPr>
      <w:r>
        <w:t>-</w:t>
      </w:r>
      <w:r w:rsidR="00F8724D">
        <w:t xml:space="preserve"> </w:t>
      </w:r>
      <w:r w:rsidR="009B10BB">
        <w:t xml:space="preserve">Od ponad </w:t>
      </w:r>
      <w:r w:rsidR="000C77CD">
        <w:t xml:space="preserve">roku </w:t>
      </w:r>
      <w:r w:rsidR="00A930AA">
        <w:t xml:space="preserve">ilość niewynajętej powierzchni biurowej </w:t>
      </w:r>
      <w:r w:rsidR="00073029">
        <w:t xml:space="preserve">na rynku trójmiejskim </w:t>
      </w:r>
      <w:r w:rsidR="004B7AA0">
        <w:t xml:space="preserve">utrzymuje się </w:t>
      </w:r>
      <w:r w:rsidR="00501E5D">
        <w:t>na</w:t>
      </w:r>
      <w:r w:rsidR="00713A51">
        <w:t xml:space="preserve"> najniższy</w:t>
      </w:r>
      <w:r w:rsidR="007D3ACB">
        <w:t>m</w:t>
      </w:r>
      <w:r w:rsidR="00713A51">
        <w:t xml:space="preserve"> poziom</w:t>
      </w:r>
      <w:r w:rsidR="00501E5D">
        <w:t xml:space="preserve">ie </w:t>
      </w:r>
      <w:r w:rsidR="00713A51">
        <w:t>w kraju</w:t>
      </w:r>
      <w:r w:rsidR="00D748A4">
        <w:t>, nie przekraczając 6 proc.</w:t>
      </w:r>
      <w:r w:rsidR="00083A31">
        <w:t xml:space="preserve"> Świadczy to dużym potencjale</w:t>
      </w:r>
      <w:r w:rsidR="004B7AA0">
        <w:t xml:space="preserve"> te</w:t>
      </w:r>
      <w:r w:rsidR="009B10BB">
        <w:t xml:space="preserve">j lokalizacji, </w:t>
      </w:r>
      <w:r w:rsidR="006F79FA">
        <w:t>szczególnie jeśli weźmiemy pod uwagę dynamikę rozwoju</w:t>
      </w:r>
      <w:r w:rsidR="006668AA">
        <w:t xml:space="preserve"> </w:t>
      </w:r>
      <w:r w:rsidR="00E275C1">
        <w:t xml:space="preserve">tego rynku </w:t>
      </w:r>
      <w:r w:rsidR="00EF4077">
        <w:t>w ostatnim czasie. W</w:t>
      </w:r>
      <w:r w:rsidR="00CD5794">
        <w:t xml:space="preserve"> realizacji i </w:t>
      </w:r>
      <w:r w:rsidR="00277F67">
        <w:t>przygotow</w:t>
      </w:r>
      <w:r w:rsidR="003A6969">
        <w:t xml:space="preserve">aniu </w:t>
      </w:r>
      <w:r w:rsidR="00277F67">
        <w:t xml:space="preserve">do budowy jest </w:t>
      </w:r>
      <w:r w:rsidR="00E275C1">
        <w:t xml:space="preserve">w Trójmieście </w:t>
      </w:r>
      <w:r w:rsidR="00E64AE4">
        <w:t>k</w:t>
      </w:r>
      <w:r w:rsidR="0094392D">
        <w:t xml:space="preserve">ilkanaście </w:t>
      </w:r>
      <w:r w:rsidR="00F6714F">
        <w:t>inwestycji b</w:t>
      </w:r>
      <w:r w:rsidR="0094392D">
        <w:t xml:space="preserve">iurowych, które </w:t>
      </w:r>
      <w:r w:rsidR="00373F1E">
        <w:t xml:space="preserve">w ciągu najbliższych 36 miesięcy </w:t>
      </w:r>
      <w:r w:rsidR="005C6710">
        <w:t xml:space="preserve">przyniosą </w:t>
      </w:r>
      <w:r w:rsidR="007E15D2">
        <w:t>prawie 150</w:t>
      </w:r>
      <w:r w:rsidR="00FC4350" w:rsidRPr="0081171D">
        <w:t xml:space="preserve"> tys. mkw. </w:t>
      </w:r>
      <w:r w:rsidR="00C66E07">
        <w:t>nowoczesnej powierzchni</w:t>
      </w:r>
      <w:r w:rsidR="00AC3049">
        <w:t xml:space="preserve"> </w:t>
      </w:r>
      <w:r>
        <w:t xml:space="preserve">– mówi </w:t>
      </w:r>
      <w:r w:rsidR="00F47B65">
        <w:t>Mateusz Strzelecki,</w:t>
      </w:r>
      <w:r w:rsidR="00D7244B">
        <w:t xml:space="preserve"> </w:t>
      </w:r>
      <w:r w:rsidR="00D7244B" w:rsidRPr="00AD146D">
        <w:rPr>
          <w:bCs/>
        </w:rPr>
        <w:t>Partner w Walter Herz</w:t>
      </w:r>
      <w:r w:rsidR="00B07425">
        <w:rPr>
          <w:bCs/>
        </w:rPr>
        <w:t>.</w:t>
      </w:r>
      <w:r w:rsidR="00F47B65">
        <w:t xml:space="preserve"> </w:t>
      </w:r>
    </w:p>
    <w:p w:rsidR="003A4463" w:rsidRPr="0081171D" w:rsidRDefault="007E15D2" w:rsidP="00A1794E">
      <w:pPr>
        <w:spacing w:beforeAutospacing="1" w:after="0" w:afterAutospacing="1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największych, ukończonych w tym roku </w:t>
      </w:r>
      <w:r w:rsidR="0043094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52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0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Trójmieście </w:t>
      </w:r>
      <w:r w:rsidR="00275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projektów należą </w:t>
      </w:r>
      <w:r w:rsidR="00D1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27550D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 w:rsidR="00430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gdańskie biurowce</w:t>
      </w:r>
      <w:r w:rsidR="00E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dostarczyły po </w:t>
      </w:r>
      <w:r w:rsidR="0020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tys. mkw. </w:t>
      </w:r>
      <w:r w:rsidR="00021821">
        <w:rPr>
          <w:rFonts w:ascii="Times New Roman" w:eastAsia="Times New Roman" w:hAnsi="Times New Roman" w:cs="Times New Roman"/>
          <w:sz w:val="24"/>
          <w:szCs w:val="24"/>
          <w:lang w:eastAsia="pl-PL"/>
        </w:rPr>
        <w:t>biur</w:t>
      </w:r>
      <w:r w:rsidR="008E3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tj. budynek </w:t>
      </w:r>
      <w:proofErr w:type="spellStart"/>
      <w:r w:rsidR="003A4463" w:rsidRPr="0081171D">
        <w:rPr>
          <w:rFonts w:ascii="Times New Roman" w:eastAsia="Times New Roman" w:hAnsi="Times New Roman" w:cs="Times New Roman"/>
          <w:sz w:val="24"/>
          <w:szCs w:val="24"/>
          <w:lang w:eastAsia="pl-PL"/>
        </w:rPr>
        <w:t>Olivia</w:t>
      </w:r>
      <w:proofErr w:type="spellEnd"/>
      <w:r w:rsidR="003A4463" w:rsidRPr="00811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A4463" w:rsidRPr="0081171D">
        <w:rPr>
          <w:rFonts w:ascii="Times New Roman" w:eastAsia="Times New Roman" w:hAnsi="Times New Roman" w:cs="Times New Roman"/>
          <w:sz w:val="24"/>
          <w:szCs w:val="24"/>
          <w:lang w:eastAsia="pl-PL"/>
        </w:rPr>
        <w:t>Prime</w:t>
      </w:r>
      <w:proofErr w:type="spellEnd"/>
      <w:r w:rsidR="003A4463" w:rsidRPr="00811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</w:t>
      </w:r>
      <w:r w:rsidR="0020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kompleksie </w:t>
      </w:r>
      <w:proofErr w:type="spellStart"/>
      <w:r w:rsidR="003A4463" w:rsidRPr="0081171D">
        <w:rPr>
          <w:rFonts w:ascii="Times New Roman" w:eastAsia="Times New Roman" w:hAnsi="Times New Roman" w:cs="Times New Roman"/>
          <w:sz w:val="24"/>
          <w:szCs w:val="24"/>
          <w:lang w:eastAsia="pl-PL"/>
        </w:rPr>
        <w:t>Olivia</w:t>
      </w:r>
      <w:proofErr w:type="spellEnd"/>
      <w:r w:rsidR="003A4463" w:rsidRPr="00811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Business Center</w:t>
      </w:r>
      <w:r w:rsidR="0020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8A0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biurowiec </w:t>
      </w:r>
      <w:proofErr w:type="spellStart"/>
      <w:r w:rsidR="003A4463" w:rsidRPr="0081171D">
        <w:rPr>
          <w:rFonts w:ascii="Times New Roman" w:eastAsia="Times New Roman" w:hAnsi="Times New Roman" w:cs="Times New Roman"/>
          <w:sz w:val="24"/>
          <w:szCs w:val="24"/>
          <w:lang w:eastAsia="pl-PL"/>
        </w:rPr>
        <w:t>Wave</w:t>
      </w:r>
      <w:proofErr w:type="spellEnd"/>
      <w:r w:rsidR="003A4463" w:rsidRPr="00811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firmy Skanska. </w:t>
      </w:r>
    </w:p>
    <w:p w:rsidR="00935A14" w:rsidRPr="00935A14" w:rsidRDefault="00935A14" w:rsidP="002C4F12">
      <w:pPr>
        <w:pStyle w:val="NormalnyWeb"/>
        <w:spacing w:line="276" w:lineRule="auto"/>
        <w:rPr>
          <w:b/>
          <w:bCs/>
        </w:rPr>
      </w:pPr>
      <w:r w:rsidRPr="00935A14">
        <w:rPr>
          <w:b/>
          <w:bCs/>
        </w:rPr>
        <w:t xml:space="preserve">Inwestycje na terenach </w:t>
      </w:r>
      <w:proofErr w:type="spellStart"/>
      <w:r w:rsidRPr="00935A14">
        <w:rPr>
          <w:b/>
          <w:bCs/>
        </w:rPr>
        <w:t>postoczniowych</w:t>
      </w:r>
      <w:proofErr w:type="spellEnd"/>
    </w:p>
    <w:p w:rsidR="00691C29" w:rsidRDefault="008B5E05" w:rsidP="002C4F12">
      <w:pPr>
        <w:pStyle w:val="NormalnyWeb"/>
        <w:spacing w:line="276" w:lineRule="auto"/>
      </w:pPr>
      <w:r>
        <w:t xml:space="preserve">Najwięcej trójmiejskich inwestycji biurowych powstaje przy </w:t>
      </w:r>
      <w:r w:rsidR="008A01FE">
        <w:t xml:space="preserve">jednej z głównych </w:t>
      </w:r>
      <w:r>
        <w:t xml:space="preserve">arterii </w:t>
      </w:r>
      <w:r w:rsidR="00F95D1B">
        <w:t xml:space="preserve">komunikacyjnych </w:t>
      </w:r>
      <w:r>
        <w:t xml:space="preserve">Gdańska, al. Grunwaldzkiej </w:t>
      </w:r>
      <w:r w:rsidR="005265C0">
        <w:t xml:space="preserve">oraz </w:t>
      </w:r>
      <w:r>
        <w:t xml:space="preserve">w centralnej części miasta </w:t>
      </w:r>
      <w:r w:rsidR="002E217A">
        <w:t xml:space="preserve">na terenie </w:t>
      </w:r>
      <w:r w:rsidR="001A1B13">
        <w:t>tzw. Młodego Miasta</w:t>
      </w:r>
      <w:r w:rsidR="001C57AE">
        <w:t xml:space="preserve">. Na </w:t>
      </w:r>
      <w:r w:rsidR="003D3224">
        <w:t xml:space="preserve">tym obszarze </w:t>
      </w:r>
      <w:r w:rsidR="002C4F12" w:rsidRPr="0081171D">
        <w:t xml:space="preserve">Cavatina </w:t>
      </w:r>
      <w:r w:rsidR="002E217A">
        <w:t xml:space="preserve">realizuje </w:t>
      </w:r>
      <w:r w:rsidR="003D3224">
        <w:t xml:space="preserve">obecnie </w:t>
      </w:r>
      <w:r w:rsidR="001E3DDD">
        <w:t xml:space="preserve">pierwszy etap </w:t>
      </w:r>
      <w:r w:rsidR="002C4F12" w:rsidRPr="0081171D">
        <w:t>kompleks</w:t>
      </w:r>
      <w:r w:rsidR="001E3DDD">
        <w:t>u</w:t>
      </w:r>
      <w:r w:rsidR="002C4F12" w:rsidRPr="0081171D">
        <w:t xml:space="preserve"> biurow</w:t>
      </w:r>
      <w:r w:rsidR="001E3DDD">
        <w:t>ego</w:t>
      </w:r>
      <w:r w:rsidR="002C4F12" w:rsidRPr="0081171D">
        <w:t xml:space="preserve"> Palio Office Park</w:t>
      </w:r>
      <w:r w:rsidR="003D3224">
        <w:t>,</w:t>
      </w:r>
      <w:r w:rsidR="00691C29">
        <w:t xml:space="preserve"> </w:t>
      </w:r>
      <w:r w:rsidR="001E3DDD">
        <w:t xml:space="preserve">a firma </w:t>
      </w:r>
      <w:proofErr w:type="spellStart"/>
      <w:r w:rsidR="001E3DDD">
        <w:t>Inopa</w:t>
      </w:r>
      <w:proofErr w:type="spellEnd"/>
      <w:r w:rsidR="001E3DDD">
        <w:t xml:space="preserve"> </w:t>
      </w:r>
      <w:r w:rsidR="00644C8C">
        <w:t xml:space="preserve">biurowiec </w:t>
      </w:r>
      <w:r w:rsidR="001E3DDD" w:rsidRPr="0081171D">
        <w:t>C300</w:t>
      </w:r>
      <w:r w:rsidR="00F82627">
        <w:t xml:space="preserve">. </w:t>
      </w:r>
    </w:p>
    <w:p w:rsidR="002C4F12" w:rsidRPr="0081171D" w:rsidRDefault="002C4F12" w:rsidP="00B070B1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proofErr w:type="spellStart"/>
      <w:r w:rsidRPr="0081171D">
        <w:rPr>
          <w:rFonts w:ascii="Times New Roman" w:eastAsia="Times New Roman" w:hAnsi="Times New Roman" w:cs="Times New Roman"/>
          <w:sz w:val="24"/>
          <w:szCs w:val="24"/>
          <w:lang w:eastAsia="pl-PL"/>
        </w:rPr>
        <w:t>postoczniowych</w:t>
      </w:r>
      <w:proofErr w:type="spellEnd"/>
      <w:r w:rsidRPr="00811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terenach Młodego Miasta w Gdańsku, tuż przy Europejskim Centrum Solidarności</w:t>
      </w:r>
      <w:r w:rsidR="005B6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854849" w:rsidRPr="0081171D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historycznej Sali BHP Stoczni Gdańskiej</w:t>
      </w:r>
      <w:r w:rsidR="00C8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starcie budowy</w:t>
      </w:r>
      <w:r w:rsidR="00854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0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C8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81171D">
        <w:rPr>
          <w:rFonts w:ascii="Times New Roman" w:eastAsia="Times New Roman" w:hAnsi="Times New Roman" w:cs="Times New Roman"/>
          <w:sz w:val="24"/>
          <w:szCs w:val="24"/>
          <w:lang w:eastAsia="pl-PL"/>
        </w:rPr>
        <w:t>wielofunkcyjn</w:t>
      </w:r>
      <w:r w:rsidR="006609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1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</w:t>
      </w:r>
      <w:r w:rsidR="006609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1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DOKI</w:t>
      </w:r>
      <w:bookmarkStart w:id="0" w:name="84136"/>
      <w:bookmarkEnd w:id="0"/>
      <w:r w:rsidR="00004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 zakłada </w:t>
      </w:r>
      <w:r w:rsidR="008B7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dwóch budynków biurowych o </w:t>
      </w:r>
      <w:r w:rsidR="008B7F11" w:rsidRPr="0081171D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łącznej powierzchni najmu 37 tys. mkw.</w:t>
      </w:r>
      <w:r w:rsidR="00691094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</w:t>
      </w:r>
      <w:r w:rsidR="00526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7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1000 </w:t>
      </w:r>
      <w:proofErr w:type="spellStart"/>
      <w:r w:rsidR="00B070B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</w:t>
      </w:r>
      <w:proofErr w:type="spellEnd"/>
      <w:r w:rsidR="00691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FB4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kilkudziesięciu </w:t>
      </w:r>
      <w:r w:rsidRPr="0081171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 usługowych</w:t>
      </w:r>
      <w:r w:rsidR="00691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B550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przedsięwzięcia o</w:t>
      </w:r>
      <w:r w:rsidR="002E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drestaurowany zostanie </w:t>
      </w:r>
      <w:r w:rsidR="00F7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151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usytuowany w </w:t>
      </w:r>
      <w:r w:rsidR="007939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</w:t>
      </w:r>
      <w:r w:rsidR="001C7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ercu </w:t>
      </w:r>
      <w:r w:rsidR="00793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nowej </w:t>
      </w:r>
      <w:r w:rsidR="001C7F4A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="003D3727">
        <w:rPr>
          <w:rFonts w:ascii="Times New Roman" w:eastAsia="Times New Roman" w:hAnsi="Times New Roman" w:cs="Times New Roman"/>
          <w:sz w:val="24"/>
          <w:szCs w:val="24"/>
          <w:lang w:eastAsia="pl-PL"/>
        </w:rPr>
        <w:t>, zabytkowy budynek Montowni</w:t>
      </w:r>
      <w:r w:rsidR="009A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znajdą się </w:t>
      </w:r>
      <w:proofErr w:type="spellStart"/>
      <w:r w:rsidRPr="0081171D">
        <w:rPr>
          <w:rFonts w:ascii="Times New Roman" w:eastAsia="Times New Roman" w:hAnsi="Times New Roman" w:cs="Times New Roman"/>
          <w:sz w:val="24"/>
          <w:szCs w:val="24"/>
          <w:lang w:eastAsia="pl-PL"/>
        </w:rPr>
        <w:t>lofty</w:t>
      </w:r>
      <w:proofErr w:type="spellEnd"/>
      <w:r w:rsidRPr="00811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serwisowane, </w:t>
      </w:r>
      <w:proofErr w:type="spellStart"/>
      <w:r w:rsidRPr="0081171D">
        <w:rPr>
          <w:rFonts w:ascii="Times New Roman" w:eastAsia="Times New Roman" w:hAnsi="Times New Roman" w:cs="Times New Roman"/>
          <w:sz w:val="24"/>
          <w:szCs w:val="24"/>
          <w:lang w:eastAsia="pl-PL"/>
        </w:rPr>
        <w:t>food</w:t>
      </w:r>
      <w:proofErr w:type="spellEnd"/>
      <w:r w:rsidRPr="00811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hall oraz sale konferencyjne.</w:t>
      </w:r>
    </w:p>
    <w:p w:rsidR="009877E3" w:rsidRPr="0081171D" w:rsidRDefault="009877E3" w:rsidP="002035B0">
      <w:pPr>
        <w:pStyle w:val="NormalnyWeb"/>
        <w:spacing w:line="276" w:lineRule="auto"/>
      </w:pPr>
      <w:bookmarkStart w:id="1" w:name="84443"/>
      <w:bookmarkStart w:id="2" w:name="84426"/>
      <w:bookmarkStart w:id="3" w:name="84365"/>
      <w:bookmarkStart w:id="4" w:name="83840"/>
      <w:bookmarkEnd w:id="1"/>
      <w:bookmarkEnd w:id="2"/>
      <w:bookmarkEnd w:id="3"/>
      <w:bookmarkEnd w:id="4"/>
      <w:r>
        <w:t>N</w:t>
      </w:r>
      <w:r w:rsidRPr="0081171D">
        <w:t xml:space="preserve">a terenie </w:t>
      </w:r>
      <w:r w:rsidR="001517E5">
        <w:t xml:space="preserve">gdańskiej </w:t>
      </w:r>
      <w:r w:rsidRPr="0081171D">
        <w:t xml:space="preserve">Stoczni </w:t>
      </w:r>
      <w:r w:rsidR="002035B0" w:rsidRPr="0081171D">
        <w:t>Cesarskiej</w:t>
      </w:r>
      <w:r w:rsidR="002035B0">
        <w:t xml:space="preserve"> </w:t>
      </w:r>
      <w:r w:rsidR="009A7F83">
        <w:t xml:space="preserve">remontowany jest </w:t>
      </w:r>
      <w:r w:rsidR="005C1FC8">
        <w:t xml:space="preserve">też </w:t>
      </w:r>
      <w:r w:rsidR="00531882">
        <w:t xml:space="preserve">aktualnie </w:t>
      </w:r>
      <w:r w:rsidR="009A7F83">
        <w:t>zab</w:t>
      </w:r>
      <w:r w:rsidRPr="0081171D">
        <w:t>ytkowy budynek Dyrekcji</w:t>
      </w:r>
      <w:r w:rsidR="009A7F83">
        <w:t xml:space="preserve">, który </w:t>
      </w:r>
      <w:r w:rsidR="00ED44E0">
        <w:t xml:space="preserve">przyjmie </w:t>
      </w:r>
      <w:r w:rsidRPr="0081171D">
        <w:t xml:space="preserve">funkcję biurową, oferując 4 </w:t>
      </w:r>
      <w:r w:rsidR="0052276D">
        <w:t xml:space="preserve">tys. </w:t>
      </w:r>
      <w:r w:rsidRPr="0081171D">
        <w:t>mkw. powierzchni</w:t>
      </w:r>
      <w:r w:rsidR="0052276D">
        <w:t xml:space="preserve">. </w:t>
      </w:r>
      <w:r w:rsidRPr="0081171D">
        <w:t xml:space="preserve"> </w:t>
      </w:r>
    </w:p>
    <w:p w:rsidR="00001CBF" w:rsidRPr="00001CBF" w:rsidRDefault="00935A14" w:rsidP="00FD6E08">
      <w:pPr>
        <w:pStyle w:val="NormalnyWeb"/>
        <w:spacing w:before="0" w:after="0" w:line="276" w:lineRule="auto"/>
        <w:rPr>
          <w:b/>
          <w:bCs/>
        </w:rPr>
      </w:pPr>
      <w:r w:rsidRPr="00001CBF">
        <w:rPr>
          <w:b/>
          <w:bCs/>
        </w:rPr>
        <w:t>Pierwsz</w:t>
      </w:r>
      <w:r w:rsidR="00001CBF" w:rsidRPr="00001CBF">
        <w:rPr>
          <w:b/>
          <w:bCs/>
        </w:rPr>
        <w:t xml:space="preserve">e w Polsce centrum biurowe na lotnisku </w:t>
      </w:r>
    </w:p>
    <w:p w:rsidR="00B73945" w:rsidRPr="0081171D" w:rsidRDefault="000C6140" w:rsidP="00FD6E08">
      <w:pPr>
        <w:pStyle w:val="NormalnyWeb"/>
        <w:spacing w:before="0" w:after="0" w:line="276" w:lineRule="auto"/>
      </w:pPr>
      <w:r>
        <w:t>P</w:t>
      </w:r>
      <w:r w:rsidR="00B25612">
        <w:t>onadto, p</w:t>
      </w:r>
      <w:r>
        <w:t xml:space="preserve">rzy ulicy </w:t>
      </w:r>
      <w:proofErr w:type="spellStart"/>
      <w:r w:rsidRPr="0081171D">
        <w:t>Droszyńskiego</w:t>
      </w:r>
      <w:proofErr w:type="spellEnd"/>
      <w:r w:rsidRPr="0081171D">
        <w:t xml:space="preserve"> </w:t>
      </w:r>
      <w:r w:rsidR="00001CBF">
        <w:t xml:space="preserve">w Gdańsku </w:t>
      </w:r>
      <w:r w:rsidR="007E7ED3">
        <w:t xml:space="preserve">firma Torus </w:t>
      </w:r>
      <w:r w:rsidR="00722875">
        <w:t xml:space="preserve">prowadzi budowę </w:t>
      </w:r>
      <w:r w:rsidR="008E5323">
        <w:t xml:space="preserve">biurowca </w:t>
      </w:r>
      <w:r w:rsidR="006C1C58" w:rsidRPr="0081171D">
        <w:t xml:space="preserve">Format </w:t>
      </w:r>
      <w:r w:rsidR="00C76FFE">
        <w:t>o powierzchni 16 tys. mkw.</w:t>
      </w:r>
      <w:r w:rsidR="00AF0604">
        <w:t xml:space="preserve">, który </w:t>
      </w:r>
      <w:r w:rsidR="00C76FFE">
        <w:t xml:space="preserve">ma być gotowy </w:t>
      </w:r>
      <w:r w:rsidR="00BB661D">
        <w:t>w drugim</w:t>
      </w:r>
      <w:r w:rsidR="006C1C58" w:rsidRPr="0081171D">
        <w:t xml:space="preserve"> kwarta</w:t>
      </w:r>
      <w:r w:rsidR="00BB661D">
        <w:t xml:space="preserve">le przyszłego roku. </w:t>
      </w:r>
      <w:r w:rsidR="00B73945">
        <w:t xml:space="preserve">W tym samym czasie </w:t>
      </w:r>
      <w:r w:rsidR="00A87797">
        <w:t xml:space="preserve">inwestor </w:t>
      </w:r>
      <w:r w:rsidR="00B73945">
        <w:t>plan</w:t>
      </w:r>
      <w:r w:rsidR="000D2A22">
        <w:t xml:space="preserve">uje również </w:t>
      </w:r>
      <w:r w:rsidR="00A001EF">
        <w:t xml:space="preserve">oddanie </w:t>
      </w:r>
      <w:r w:rsidR="00FD6E08">
        <w:t xml:space="preserve">budynku biurowego </w:t>
      </w:r>
      <w:r w:rsidR="00C409DE">
        <w:t xml:space="preserve">z </w:t>
      </w:r>
      <w:r w:rsidR="000D2A22" w:rsidRPr="0081171D">
        <w:t>7,3 tys. mkw. powierzchni najmu</w:t>
      </w:r>
      <w:r w:rsidR="00125288">
        <w:t xml:space="preserve">, </w:t>
      </w:r>
      <w:r w:rsidR="00BC218F">
        <w:t xml:space="preserve">który powstaje w drugim etapie </w:t>
      </w:r>
      <w:r w:rsidR="003469A6">
        <w:t xml:space="preserve"> </w:t>
      </w:r>
      <w:r w:rsidR="00B73945" w:rsidRPr="0081171D">
        <w:t xml:space="preserve">inwestycji </w:t>
      </w:r>
      <w:proofErr w:type="spellStart"/>
      <w:r w:rsidR="00B73945" w:rsidRPr="0081171D">
        <w:t>Officyna</w:t>
      </w:r>
      <w:proofErr w:type="spellEnd"/>
      <w:r w:rsidR="00B73945" w:rsidRPr="0081171D">
        <w:t xml:space="preserve"> </w:t>
      </w:r>
      <w:r w:rsidR="00A87797">
        <w:t xml:space="preserve">usytuowanej </w:t>
      </w:r>
      <w:r w:rsidR="00B73945">
        <w:t xml:space="preserve">przy </w:t>
      </w:r>
      <w:r w:rsidR="00B73945" w:rsidRPr="0081171D">
        <w:t>al</w:t>
      </w:r>
      <w:r w:rsidR="00A87797">
        <w:t>ei</w:t>
      </w:r>
      <w:r w:rsidR="00B73945" w:rsidRPr="0081171D">
        <w:t xml:space="preserve"> Grunwaldzkiej</w:t>
      </w:r>
      <w:r w:rsidR="00FE227D">
        <w:t xml:space="preserve">. </w:t>
      </w:r>
      <w:r w:rsidR="000D2A22">
        <w:t xml:space="preserve"> </w:t>
      </w:r>
    </w:p>
    <w:p w:rsidR="002C4F12" w:rsidRDefault="002A4967" w:rsidP="002C4F12">
      <w:pPr>
        <w:pStyle w:val="lead"/>
        <w:spacing w:line="276" w:lineRule="auto"/>
      </w:pPr>
      <w:r>
        <w:t xml:space="preserve">W drugim </w:t>
      </w:r>
      <w:r w:rsidR="002C4F12" w:rsidRPr="0081171D">
        <w:t xml:space="preserve">kwartale </w:t>
      </w:r>
      <w:r>
        <w:t xml:space="preserve">przyszłego roku </w:t>
      </w:r>
      <w:r w:rsidR="00684DCD">
        <w:t xml:space="preserve">ukończony ma być </w:t>
      </w:r>
      <w:r w:rsidR="006E2BCD">
        <w:t>z kolei pierwszy z siedmiu biurowców</w:t>
      </w:r>
      <w:r w:rsidR="00BB1179">
        <w:t xml:space="preserve">, które </w:t>
      </w:r>
      <w:r w:rsidR="009D5618">
        <w:t xml:space="preserve">stanąć mają na </w:t>
      </w:r>
      <w:r w:rsidR="002C4F12" w:rsidRPr="0081171D">
        <w:t>terenie Portu Lotniczego Gdańsk</w:t>
      </w:r>
      <w:r w:rsidR="009D5618">
        <w:t xml:space="preserve">. </w:t>
      </w:r>
      <w:r w:rsidR="00915F91">
        <w:t>Pod b</w:t>
      </w:r>
      <w:r w:rsidR="009D5618">
        <w:t xml:space="preserve">udynek </w:t>
      </w:r>
      <w:proofErr w:type="spellStart"/>
      <w:r w:rsidR="00E43445" w:rsidRPr="0081171D">
        <w:t>Alpha</w:t>
      </w:r>
      <w:proofErr w:type="spellEnd"/>
      <w:r w:rsidR="00B75393">
        <w:t xml:space="preserve">, który dostarczy </w:t>
      </w:r>
      <w:r w:rsidR="00E43445">
        <w:t>8,5 tys. mkw. powierzchni</w:t>
      </w:r>
      <w:r w:rsidR="00915F91">
        <w:t xml:space="preserve"> biurowych</w:t>
      </w:r>
      <w:r w:rsidR="00707DFF">
        <w:t>,</w:t>
      </w:r>
      <w:r w:rsidR="00915F91">
        <w:t xml:space="preserve"> wmurowano </w:t>
      </w:r>
      <w:r w:rsidR="00707DFF">
        <w:t>niedawno kamień węgielny</w:t>
      </w:r>
      <w:r w:rsidR="00915F91">
        <w:t xml:space="preserve">. </w:t>
      </w:r>
      <w:r w:rsidR="00067628">
        <w:t xml:space="preserve">Realizacja </w:t>
      </w:r>
      <w:r w:rsidR="00817EC0">
        <w:t xml:space="preserve">ta </w:t>
      </w:r>
      <w:r w:rsidR="00E246D0">
        <w:t xml:space="preserve">daje początek </w:t>
      </w:r>
      <w:r w:rsidR="00707DFF">
        <w:t>pierwsze</w:t>
      </w:r>
      <w:r w:rsidR="00E246D0">
        <w:t xml:space="preserve">mu </w:t>
      </w:r>
      <w:r w:rsidR="00707DFF">
        <w:t xml:space="preserve">w Polsce </w:t>
      </w:r>
      <w:r w:rsidR="002C4F12" w:rsidRPr="0081171D">
        <w:t>centrum biurowe</w:t>
      </w:r>
      <w:r w:rsidR="00DD68B0">
        <w:t>mu</w:t>
      </w:r>
      <w:r w:rsidR="00067628">
        <w:t xml:space="preserve">, które zlokalizowane będzie </w:t>
      </w:r>
      <w:r w:rsidR="002C4F12" w:rsidRPr="0081171D">
        <w:t>na lotnisku</w:t>
      </w:r>
      <w:r w:rsidR="00707DFF">
        <w:t xml:space="preserve">. </w:t>
      </w:r>
      <w:bookmarkStart w:id="5" w:name="83664"/>
      <w:bookmarkEnd w:id="5"/>
    </w:p>
    <w:p w:rsidR="002267BB" w:rsidRPr="0081171D" w:rsidRDefault="002267BB" w:rsidP="002267BB">
      <w:pPr>
        <w:pStyle w:val="Nagwek1"/>
        <w:spacing w:line="276" w:lineRule="auto"/>
      </w:pPr>
      <w:bookmarkStart w:id="6" w:name="83471"/>
      <w:bookmarkEnd w:id="6"/>
      <w:r>
        <w:rPr>
          <w:b w:val="0"/>
          <w:bCs w:val="0"/>
          <w:sz w:val="24"/>
          <w:szCs w:val="24"/>
        </w:rPr>
        <w:t xml:space="preserve">Powstała </w:t>
      </w:r>
      <w:r w:rsidR="00491D41">
        <w:rPr>
          <w:b w:val="0"/>
          <w:bCs w:val="0"/>
          <w:sz w:val="24"/>
          <w:szCs w:val="24"/>
        </w:rPr>
        <w:t>również k</w:t>
      </w:r>
      <w:r w:rsidRPr="0081171D">
        <w:rPr>
          <w:b w:val="0"/>
          <w:bCs w:val="0"/>
          <w:sz w:val="24"/>
          <w:szCs w:val="24"/>
        </w:rPr>
        <w:t xml:space="preserve">oncepcja zagospodarowania terenów PKS </w:t>
      </w:r>
      <w:r w:rsidRPr="00986287">
        <w:rPr>
          <w:b w:val="0"/>
          <w:bCs w:val="0"/>
          <w:sz w:val="24"/>
          <w:szCs w:val="24"/>
        </w:rPr>
        <w:t>przy ul</w:t>
      </w:r>
      <w:r w:rsidR="00E12514">
        <w:rPr>
          <w:b w:val="0"/>
          <w:bCs w:val="0"/>
          <w:sz w:val="24"/>
          <w:szCs w:val="24"/>
        </w:rPr>
        <w:t>icy</w:t>
      </w:r>
      <w:r w:rsidRPr="00986287">
        <w:rPr>
          <w:b w:val="0"/>
          <w:bCs w:val="0"/>
          <w:sz w:val="24"/>
          <w:szCs w:val="24"/>
        </w:rPr>
        <w:t xml:space="preserve"> 3 Maja w Gdańsku</w:t>
      </w:r>
      <w:r>
        <w:rPr>
          <w:b w:val="0"/>
          <w:bCs w:val="0"/>
          <w:sz w:val="24"/>
          <w:szCs w:val="24"/>
        </w:rPr>
        <w:t xml:space="preserve">. W jego miejscu </w:t>
      </w:r>
      <w:r w:rsidR="00EC2FC9">
        <w:rPr>
          <w:b w:val="0"/>
          <w:bCs w:val="0"/>
          <w:sz w:val="24"/>
          <w:szCs w:val="24"/>
        </w:rPr>
        <w:t xml:space="preserve">powstać miałby </w:t>
      </w:r>
      <w:r>
        <w:rPr>
          <w:b w:val="0"/>
          <w:bCs w:val="0"/>
          <w:sz w:val="24"/>
          <w:szCs w:val="24"/>
        </w:rPr>
        <w:t xml:space="preserve">plac miejski z zielenią oraz </w:t>
      </w:r>
      <w:r w:rsidR="00CC3FA1">
        <w:rPr>
          <w:b w:val="0"/>
          <w:bCs w:val="0"/>
          <w:sz w:val="24"/>
          <w:szCs w:val="24"/>
        </w:rPr>
        <w:t xml:space="preserve">nowym </w:t>
      </w:r>
      <w:r>
        <w:rPr>
          <w:b w:val="0"/>
          <w:bCs w:val="0"/>
          <w:sz w:val="24"/>
          <w:szCs w:val="24"/>
        </w:rPr>
        <w:t>biurowcem i hotelem</w:t>
      </w:r>
      <w:r w:rsidR="00CC3FA1">
        <w:rPr>
          <w:b w:val="0"/>
          <w:bCs w:val="0"/>
          <w:sz w:val="24"/>
          <w:szCs w:val="24"/>
        </w:rPr>
        <w:t xml:space="preserve">. A </w:t>
      </w:r>
      <w:r>
        <w:rPr>
          <w:b w:val="0"/>
          <w:bCs w:val="0"/>
          <w:sz w:val="24"/>
          <w:szCs w:val="24"/>
        </w:rPr>
        <w:t xml:space="preserve">dworzec i perony autobusowe miałyby być przeniesione pod ziemię na poziom -1. </w:t>
      </w:r>
      <w:bookmarkStart w:id="7" w:name="84019"/>
      <w:bookmarkEnd w:id="7"/>
    </w:p>
    <w:p w:rsidR="00BC60B5" w:rsidRDefault="000C4836" w:rsidP="00BF29FE">
      <w:pPr>
        <w:pStyle w:val="NormalnyWeb"/>
        <w:spacing w:line="276" w:lineRule="auto"/>
      </w:pPr>
      <w:r>
        <w:t xml:space="preserve">W </w:t>
      </w:r>
      <w:r w:rsidR="00BE082B">
        <w:t xml:space="preserve">Gdyni, która </w:t>
      </w:r>
      <w:r w:rsidR="000C78A7" w:rsidRPr="0081171D">
        <w:t xml:space="preserve">skupia </w:t>
      </w:r>
      <w:r w:rsidR="00BE082B">
        <w:t>niespełna jedną piątą t</w:t>
      </w:r>
      <w:r w:rsidR="000C78A7" w:rsidRPr="0081171D">
        <w:t>rójmiejskich zasobów biurowych</w:t>
      </w:r>
      <w:r w:rsidR="00BF29FE">
        <w:t>, największym z realizowanych obecnie projektów</w:t>
      </w:r>
      <w:r w:rsidR="00B3634E">
        <w:t xml:space="preserve"> jest </w:t>
      </w:r>
      <w:r w:rsidR="00B0291E">
        <w:t xml:space="preserve">natomiast </w:t>
      </w:r>
      <w:r w:rsidR="00BC60B5" w:rsidRPr="0081171D">
        <w:t xml:space="preserve">kompleks biurowy 3T Office Park </w:t>
      </w:r>
      <w:r w:rsidR="00B3634E">
        <w:t xml:space="preserve">z około </w:t>
      </w:r>
      <w:r w:rsidR="00BC60B5" w:rsidRPr="0081171D">
        <w:t>38 tys. mkw.</w:t>
      </w:r>
      <w:r w:rsidR="00B3634E">
        <w:t xml:space="preserve"> powierzchni</w:t>
      </w:r>
      <w:r w:rsidR="007C1D75">
        <w:t>, który</w:t>
      </w:r>
      <w:r w:rsidR="00B3634E">
        <w:t xml:space="preserve"> położony </w:t>
      </w:r>
      <w:r w:rsidR="007C1D75">
        <w:t xml:space="preserve">jest </w:t>
      </w:r>
      <w:r w:rsidR="00BC60B5" w:rsidRPr="0081171D">
        <w:t>przy ul</w:t>
      </w:r>
      <w:r w:rsidR="00B3634E">
        <w:t>icy</w:t>
      </w:r>
      <w:r w:rsidR="00BC60B5" w:rsidRPr="0081171D">
        <w:t xml:space="preserve"> Łużyckiej.</w:t>
      </w:r>
    </w:p>
    <w:p w:rsidR="00231ED5" w:rsidRPr="00231ED5" w:rsidRDefault="00723EED" w:rsidP="008A4459">
      <w:pPr>
        <w:pStyle w:val="lead"/>
        <w:spacing w:line="276" w:lineRule="auto"/>
        <w:rPr>
          <w:b/>
          <w:bCs/>
        </w:rPr>
      </w:pPr>
      <w:r w:rsidRPr="00231ED5">
        <w:rPr>
          <w:b/>
          <w:bCs/>
        </w:rPr>
        <w:t xml:space="preserve">Popyt na </w:t>
      </w:r>
      <w:r w:rsidR="00231ED5" w:rsidRPr="00231ED5">
        <w:rPr>
          <w:b/>
          <w:bCs/>
        </w:rPr>
        <w:t>trójmiejskie biura nie spada</w:t>
      </w:r>
    </w:p>
    <w:p w:rsidR="00BB7F72" w:rsidRDefault="00BF5B98" w:rsidP="008A4459">
      <w:pPr>
        <w:pStyle w:val="lead"/>
        <w:spacing w:line="276" w:lineRule="auto"/>
      </w:pPr>
      <w:r>
        <w:t xml:space="preserve">Chłonność trójmiejskiego rynku </w:t>
      </w:r>
      <w:r w:rsidR="00424B62">
        <w:t xml:space="preserve">biurowego </w:t>
      </w:r>
      <w:r>
        <w:t>w ostatnich trzech latach</w:t>
      </w:r>
      <w:r w:rsidR="00FD2D3D">
        <w:t>, jak oblicza Walter Herz,</w:t>
      </w:r>
      <w:r>
        <w:t xml:space="preserve"> </w:t>
      </w:r>
      <w:r w:rsidR="00E8344F">
        <w:t>wyn</w:t>
      </w:r>
      <w:r w:rsidR="00FB4FCE">
        <w:t xml:space="preserve">osiła </w:t>
      </w:r>
      <w:r w:rsidR="00E8344F">
        <w:t xml:space="preserve">średnio 100 tys. mkw. rocznie. W pierwszym półroczu tego roku </w:t>
      </w:r>
      <w:r w:rsidR="00B05B2F">
        <w:t xml:space="preserve">ten poziom </w:t>
      </w:r>
      <w:proofErr w:type="spellStart"/>
      <w:r w:rsidR="00D7491C">
        <w:t>absorbcji</w:t>
      </w:r>
      <w:proofErr w:type="spellEnd"/>
      <w:r w:rsidR="00D7491C">
        <w:t xml:space="preserve"> </w:t>
      </w:r>
      <w:r w:rsidR="00B05B2F">
        <w:t>został utrzymany</w:t>
      </w:r>
      <w:r w:rsidR="00136DB6">
        <w:t xml:space="preserve">. Do </w:t>
      </w:r>
      <w:r w:rsidR="00B05B2F">
        <w:t xml:space="preserve">najemców trafiło </w:t>
      </w:r>
      <w:r w:rsidR="00136DB6">
        <w:t xml:space="preserve">w Trójmieście </w:t>
      </w:r>
      <w:r w:rsidR="0091275B">
        <w:t xml:space="preserve">ponad 50 </w:t>
      </w:r>
      <w:r w:rsidR="00724F53">
        <w:t xml:space="preserve">tys. mkw. </w:t>
      </w:r>
      <w:r w:rsidR="00BC02AE" w:rsidRPr="0081171D">
        <w:t>powierzchni biurowej</w:t>
      </w:r>
      <w:r w:rsidR="0074041A">
        <w:t xml:space="preserve">. </w:t>
      </w:r>
    </w:p>
    <w:p w:rsidR="002637A8" w:rsidRDefault="002637A8" w:rsidP="00835A52">
      <w:pPr>
        <w:pStyle w:val="lead"/>
        <w:spacing w:line="276" w:lineRule="auto"/>
      </w:pPr>
      <w:r>
        <w:t>-</w:t>
      </w:r>
      <w:r w:rsidR="00C50CAA">
        <w:t xml:space="preserve"> N</w:t>
      </w:r>
      <w:r w:rsidR="003B67C2" w:rsidRPr="0081171D">
        <w:t xml:space="preserve">ajwięcej umów </w:t>
      </w:r>
      <w:r w:rsidR="00C50CAA">
        <w:t xml:space="preserve">zawarły </w:t>
      </w:r>
      <w:r w:rsidR="003B67C2" w:rsidRPr="0081171D">
        <w:t>firmy z sektora transportowego</w:t>
      </w:r>
      <w:r w:rsidR="0083301C">
        <w:t xml:space="preserve"> </w:t>
      </w:r>
      <w:r w:rsidR="008A35B5">
        <w:t xml:space="preserve">i </w:t>
      </w:r>
      <w:r w:rsidR="00783201">
        <w:t>bankow</w:t>
      </w:r>
      <w:r w:rsidR="0083301C">
        <w:t>ego</w:t>
      </w:r>
      <w:r w:rsidR="003B67C2" w:rsidRPr="0081171D">
        <w:t>.</w:t>
      </w:r>
      <w:r w:rsidR="00FA133D">
        <w:t xml:space="preserve"> Ponad milionowe Trójmiasto jest </w:t>
      </w:r>
      <w:r w:rsidR="00A149B9">
        <w:t xml:space="preserve">również wciąż </w:t>
      </w:r>
      <w:r w:rsidR="00FA133D">
        <w:t>atrakcyjne dla firm z</w:t>
      </w:r>
      <w:r w:rsidR="00FA133D" w:rsidRPr="0081171D">
        <w:t xml:space="preserve"> </w:t>
      </w:r>
      <w:r w:rsidR="00CD44ED">
        <w:t xml:space="preserve">segmentu </w:t>
      </w:r>
      <w:r w:rsidR="00FA133D" w:rsidRPr="0081171D">
        <w:t xml:space="preserve">nowoczesnych usług </w:t>
      </w:r>
      <w:r w:rsidR="008A35B5">
        <w:t xml:space="preserve">dla biznesu oraz </w:t>
      </w:r>
      <w:r w:rsidR="00FA133D" w:rsidRPr="0081171D">
        <w:t>nowych technologii</w:t>
      </w:r>
      <w:r w:rsidR="008A4459">
        <w:t>. I</w:t>
      </w:r>
      <w:r w:rsidR="008A4459" w:rsidRPr="0081171D">
        <w:t xml:space="preserve">nwestycje w infrastrukturę portową </w:t>
      </w:r>
      <w:r w:rsidR="008A4459">
        <w:t xml:space="preserve">przyciągają </w:t>
      </w:r>
      <w:r w:rsidR="00521B2B">
        <w:t xml:space="preserve">też </w:t>
      </w:r>
      <w:r w:rsidR="008A4459" w:rsidRPr="0081171D">
        <w:t>firm</w:t>
      </w:r>
      <w:r w:rsidR="008A4459">
        <w:t>y</w:t>
      </w:r>
      <w:r w:rsidR="008A4459" w:rsidRPr="0081171D">
        <w:t xml:space="preserve"> związan</w:t>
      </w:r>
      <w:r w:rsidR="008A4459">
        <w:t xml:space="preserve">e </w:t>
      </w:r>
      <w:r w:rsidR="008A4459" w:rsidRPr="0081171D">
        <w:t>z obrotem towarów drogą morską</w:t>
      </w:r>
      <w:r w:rsidR="005F037D">
        <w:t xml:space="preserve">, </w:t>
      </w:r>
      <w:r w:rsidR="006C434A">
        <w:t>wy</w:t>
      </w:r>
      <w:r w:rsidR="00FE3EAD">
        <w:t>korzyst</w:t>
      </w:r>
      <w:r w:rsidR="006C434A">
        <w:t>ując</w:t>
      </w:r>
      <w:r w:rsidR="00A149B9">
        <w:t>e</w:t>
      </w:r>
      <w:r w:rsidR="006C434A">
        <w:t xml:space="preserve"> morski </w:t>
      </w:r>
      <w:r w:rsidR="00FE3EAD">
        <w:t>węz</w:t>
      </w:r>
      <w:r w:rsidR="006C434A">
        <w:t>e</w:t>
      </w:r>
      <w:r w:rsidR="00FE3EAD">
        <w:t>ł przeładunkow</w:t>
      </w:r>
      <w:r w:rsidR="006C434A">
        <w:t>y</w:t>
      </w:r>
      <w:r w:rsidR="008A4459">
        <w:t xml:space="preserve"> </w:t>
      </w:r>
      <w:r w:rsidR="00531562">
        <w:t>–</w:t>
      </w:r>
      <w:r w:rsidR="008A35B5">
        <w:t xml:space="preserve"> </w:t>
      </w:r>
      <w:r w:rsidR="00531562">
        <w:t xml:space="preserve">informuje Martyna Markiewicz, </w:t>
      </w:r>
      <w:r w:rsidR="00835A52" w:rsidRPr="00835A52">
        <w:t xml:space="preserve">Senior </w:t>
      </w:r>
      <w:proofErr w:type="spellStart"/>
      <w:r w:rsidR="00835A52" w:rsidRPr="00835A52">
        <w:t>Leading</w:t>
      </w:r>
      <w:proofErr w:type="spellEnd"/>
      <w:r w:rsidR="00835A52" w:rsidRPr="00835A52">
        <w:t xml:space="preserve"> </w:t>
      </w:r>
      <w:proofErr w:type="spellStart"/>
      <w:r w:rsidR="00835A52" w:rsidRPr="00835A52">
        <w:t>Negotiator</w:t>
      </w:r>
      <w:proofErr w:type="spellEnd"/>
      <w:r w:rsidR="00835A52" w:rsidRPr="00835A52">
        <w:t xml:space="preserve">, </w:t>
      </w:r>
      <w:proofErr w:type="spellStart"/>
      <w:r w:rsidR="00835A52" w:rsidRPr="00835A52">
        <w:t>Regional</w:t>
      </w:r>
      <w:proofErr w:type="spellEnd"/>
      <w:r w:rsidR="00835A52" w:rsidRPr="00835A52">
        <w:t xml:space="preserve"> </w:t>
      </w:r>
      <w:proofErr w:type="spellStart"/>
      <w:r w:rsidR="00835A52" w:rsidRPr="00835A52">
        <w:t>Coordinator</w:t>
      </w:r>
      <w:proofErr w:type="spellEnd"/>
      <w:r w:rsidR="00835A52" w:rsidRPr="00835A52">
        <w:t xml:space="preserve"> w Walter Herz.  </w:t>
      </w:r>
      <w:r w:rsidR="00CF0931">
        <w:t>–</w:t>
      </w:r>
      <w:r w:rsidRPr="0081171D">
        <w:t xml:space="preserve"> </w:t>
      </w:r>
      <w:r w:rsidR="00CF0931">
        <w:t>W związku z obecną sytuacją epide</w:t>
      </w:r>
      <w:r w:rsidR="002119E0">
        <w:t>miologiczną, p</w:t>
      </w:r>
      <w:r w:rsidR="0053207E">
        <w:t xml:space="preserve">oza </w:t>
      </w:r>
      <w:r w:rsidR="002D68FE">
        <w:t xml:space="preserve">nowymi transakcjami, </w:t>
      </w:r>
      <w:r w:rsidR="0053207E">
        <w:t xml:space="preserve">w </w:t>
      </w:r>
      <w:r>
        <w:t xml:space="preserve">ostatnich </w:t>
      </w:r>
      <w:r w:rsidR="002D68FE">
        <w:t xml:space="preserve">tygodniach mieliśmy do </w:t>
      </w:r>
      <w:r>
        <w:t xml:space="preserve">czynienia </w:t>
      </w:r>
      <w:r w:rsidR="0047178F">
        <w:t xml:space="preserve">także </w:t>
      </w:r>
      <w:r w:rsidR="002D68FE">
        <w:t>z duż</w:t>
      </w:r>
      <w:r w:rsidR="00385C51">
        <w:t xml:space="preserve">ą </w:t>
      </w:r>
      <w:r>
        <w:t xml:space="preserve">ilością </w:t>
      </w:r>
      <w:r w:rsidRPr="0081171D">
        <w:t xml:space="preserve">renegocjacji </w:t>
      </w:r>
      <w:r>
        <w:t xml:space="preserve">umów najmu, które dobiegają końca. </w:t>
      </w:r>
      <w:r w:rsidR="00A83315">
        <w:t xml:space="preserve">Sporo </w:t>
      </w:r>
      <w:r w:rsidR="00AC1719">
        <w:t xml:space="preserve">najemców zobligowanych dłuższymi </w:t>
      </w:r>
      <w:r w:rsidR="00A83315">
        <w:t xml:space="preserve">kontraktami </w:t>
      </w:r>
      <w:r w:rsidR="00C66967">
        <w:t xml:space="preserve">zgłaszało </w:t>
      </w:r>
      <w:r w:rsidR="0047178F">
        <w:t xml:space="preserve">również </w:t>
      </w:r>
      <w:r>
        <w:t>chęć podnajmu części powierzchni</w:t>
      </w:r>
      <w:r w:rsidR="00173444">
        <w:t xml:space="preserve">. </w:t>
      </w:r>
      <w:r w:rsidR="001726C0">
        <w:t xml:space="preserve">Jest to jednak tendencja zauważalna </w:t>
      </w:r>
      <w:r w:rsidR="00F20F38">
        <w:t>w całym kraju, nie tylko na rynku trójmiejskim</w:t>
      </w:r>
      <w:r w:rsidR="00C66967">
        <w:t xml:space="preserve"> – </w:t>
      </w:r>
      <w:r w:rsidR="005E7F75">
        <w:t xml:space="preserve">dodaje </w:t>
      </w:r>
      <w:r w:rsidR="00EE7055">
        <w:t xml:space="preserve">Martyna Markiewicz. </w:t>
      </w:r>
    </w:p>
    <w:p w:rsidR="00437A5B" w:rsidRPr="00AD146D" w:rsidRDefault="00437A5B" w:rsidP="00437A5B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bookmarkStart w:id="8" w:name="81013"/>
      <w:bookmarkStart w:id="9" w:name="83157"/>
      <w:bookmarkEnd w:id="8"/>
      <w:bookmarkEnd w:id="9"/>
      <w:r w:rsidRPr="00AD146D">
        <w:rPr>
          <w:rFonts w:ascii="Times New Roman" w:hAnsi="Times New Roman" w:cs="Times New Roman"/>
          <w:sz w:val="24"/>
          <w:szCs w:val="24"/>
        </w:rPr>
        <w:lastRenderedPageBreak/>
        <w:t>o Walter Herz</w:t>
      </w:r>
    </w:p>
    <w:p w:rsidR="00437A5B" w:rsidRPr="00AD146D" w:rsidRDefault="00437A5B" w:rsidP="00437A5B">
      <w:pPr>
        <w:pStyle w:val="NormalnyWeb"/>
        <w:spacing w:line="276" w:lineRule="auto"/>
      </w:pPr>
      <w:r w:rsidRPr="00AD146D">
        <w:t xml:space="preserve">Walter Herz jest wiodącym na rynku, polskim podmiotem prowadzącym działalność w sektorze nieruchomości komercyjnych na terenie kraju. Od 8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klientów w poszukiwaniu i wynajmie powierzchni biurowych oraz świadczą usługi doradcze przy realizacji projektów inwestycyjnych w sektorze komercyjnym i hotelowym. </w:t>
      </w:r>
    </w:p>
    <w:p w:rsidR="00437A5B" w:rsidRPr="00AD146D" w:rsidRDefault="00437A5B" w:rsidP="00437A5B">
      <w:pPr>
        <w:pStyle w:val="NormalnyWeb"/>
        <w:spacing w:line="276" w:lineRule="auto"/>
      </w:pPr>
      <w:r w:rsidRPr="00AD146D">
        <w:t xml:space="preserve">Firma ma siedzibę w Warszawie oraz odziały regionalne w Krakowie, Wrocławiu, Trójmieście i Łodzi.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  </w:t>
      </w:r>
    </w:p>
    <w:p w:rsidR="00437A5B" w:rsidRPr="0081171D" w:rsidRDefault="00437A5B" w:rsidP="00E8103D">
      <w:pPr>
        <w:pStyle w:val="NormalnyWeb"/>
        <w:spacing w:line="276" w:lineRule="auto"/>
      </w:pPr>
    </w:p>
    <w:p w:rsidR="006B4CC9" w:rsidRPr="0081171D" w:rsidRDefault="006B4CC9" w:rsidP="00E810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B4CC9" w:rsidRPr="0081171D" w:rsidSect="00AB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07E"/>
    <w:multiLevelType w:val="multilevel"/>
    <w:tmpl w:val="CD08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036F4"/>
    <w:multiLevelType w:val="multilevel"/>
    <w:tmpl w:val="BFFA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25136"/>
    <w:multiLevelType w:val="multilevel"/>
    <w:tmpl w:val="8B62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C7321"/>
    <w:multiLevelType w:val="multilevel"/>
    <w:tmpl w:val="F8B6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F2C8A"/>
    <w:multiLevelType w:val="multilevel"/>
    <w:tmpl w:val="E212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E3405"/>
    <w:multiLevelType w:val="multilevel"/>
    <w:tmpl w:val="D33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B16A9"/>
    <w:multiLevelType w:val="multilevel"/>
    <w:tmpl w:val="02D2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51B7A"/>
    <w:multiLevelType w:val="multilevel"/>
    <w:tmpl w:val="7FFA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700CB"/>
    <w:multiLevelType w:val="multilevel"/>
    <w:tmpl w:val="3A66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436B2"/>
    <w:multiLevelType w:val="multilevel"/>
    <w:tmpl w:val="F38C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006BF"/>
    <w:multiLevelType w:val="multilevel"/>
    <w:tmpl w:val="062E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C3121"/>
    <w:multiLevelType w:val="multilevel"/>
    <w:tmpl w:val="035E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83266"/>
    <w:multiLevelType w:val="multilevel"/>
    <w:tmpl w:val="793C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C5565"/>
    <w:multiLevelType w:val="multilevel"/>
    <w:tmpl w:val="79FE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93D54"/>
    <w:multiLevelType w:val="multilevel"/>
    <w:tmpl w:val="0A60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16666"/>
    <w:multiLevelType w:val="multilevel"/>
    <w:tmpl w:val="2D2E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C557FC"/>
    <w:multiLevelType w:val="multilevel"/>
    <w:tmpl w:val="625C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C429C"/>
    <w:multiLevelType w:val="multilevel"/>
    <w:tmpl w:val="36AE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51591"/>
    <w:multiLevelType w:val="multilevel"/>
    <w:tmpl w:val="1E14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B7F68"/>
    <w:multiLevelType w:val="multilevel"/>
    <w:tmpl w:val="2E6E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FE459D"/>
    <w:multiLevelType w:val="multilevel"/>
    <w:tmpl w:val="B554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232107"/>
    <w:multiLevelType w:val="multilevel"/>
    <w:tmpl w:val="980A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D824AB"/>
    <w:multiLevelType w:val="multilevel"/>
    <w:tmpl w:val="ED4A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8C2842"/>
    <w:multiLevelType w:val="multilevel"/>
    <w:tmpl w:val="34E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C773DB"/>
    <w:multiLevelType w:val="multilevel"/>
    <w:tmpl w:val="D10E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827880"/>
    <w:multiLevelType w:val="multilevel"/>
    <w:tmpl w:val="2D7A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F234FB"/>
    <w:multiLevelType w:val="multilevel"/>
    <w:tmpl w:val="8C2E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A877B3"/>
    <w:multiLevelType w:val="multilevel"/>
    <w:tmpl w:val="D06C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8816D8"/>
    <w:multiLevelType w:val="multilevel"/>
    <w:tmpl w:val="0522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89588D"/>
    <w:multiLevelType w:val="multilevel"/>
    <w:tmpl w:val="A658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8"/>
  </w:num>
  <w:num w:numId="5">
    <w:abstractNumId w:val="3"/>
  </w:num>
  <w:num w:numId="6">
    <w:abstractNumId w:val="20"/>
  </w:num>
  <w:num w:numId="7">
    <w:abstractNumId w:val="27"/>
  </w:num>
  <w:num w:numId="8">
    <w:abstractNumId w:val="28"/>
  </w:num>
  <w:num w:numId="9">
    <w:abstractNumId w:val="5"/>
  </w:num>
  <w:num w:numId="10">
    <w:abstractNumId w:val="22"/>
  </w:num>
  <w:num w:numId="11">
    <w:abstractNumId w:val="16"/>
  </w:num>
  <w:num w:numId="12">
    <w:abstractNumId w:val="15"/>
  </w:num>
  <w:num w:numId="13">
    <w:abstractNumId w:val="7"/>
  </w:num>
  <w:num w:numId="14">
    <w:abstractNumId w:val="19"/>
  </w:num>
  <w:num w:numId="15">
    <w:abstractNumId w:val="24"/>
  </w:num>
  <w:num w:numId="16">
    <w:abstractNumId w:val="17"/>
  </w:num>
  <w:num w:numId="17">
    <w:abstractNumId w:val="1"/>
  </w:num>
  <w:num w:numId="18">
    <w:abstractNumId w:val="21"/>
  </w:num>
  <w:num w:numId="19">
    <w:abstractNumId w:val="10"/>
  </w:num>
  <w:num w:numId="20">
    <w:abstractNumId w:val="23"/>
  </w:num>
  <w:num w:numId="21">
    <w:abstractNumId w:val="6"/>
  </w:num>
  <w:num w:numId="22">
    <w:abstractNumId w:val="4"/>
  </w:num>
  <w:num w:numId="23">
    <w:abstractNumId w:val="26"/>
  </w:num>
  <w:num w:numId="24">
    <w:abstractNumId w:val="25"/>
  </w:num>
  <w:num w:numId="25">
    <w:abstractNumId w:val="29"/>
  </w:num>
  <w:num w:numId="26">
    <w:abstractNumId w:val="2"/>
  </w:num>
  <w:num w:numId="27">
    <w:abstractNumId w:val="0"/>
  </w:num>
  <w:num w:numId="28">
    <w:abstractNumId w:val="13"/>
  </w:num>
  <w:num w:numId="29">
    <w:abstractNumId w:val="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2C7"/>
    <w:rsid w:val="00001CBF"/>
    <w:rsid w:val="00003001"/>
    <w:rsid w:val="00004038"/>
    <w:rsid w:val="0000515F"/>
    <w:rsid w:val="0001049E"/>
    <w:rsid w:val="0001436C"/>
    <w:rsid w:val="00020ACD"/>
    <w:rsid w:val="00021821"/>
    <w:rsid w:val="00021D50"/>
    <w:rsid w:val="0002794B"/>
    <w:rsid w:val="00031124"/>
    <w:rsid w:val="00035821"/>
    <w:rsid w:val="00053A1B"/>
    <w:rsid w:val="00057EE6"/>
    <w:rsid w:val="00061C09"/>
    <w:rsid w:val="00063B0F"/>
    <w:rsid w:val="00067628"/>
    <w:rsid w:val="00073029"/>
    <w:rsid w:val="0007460D"/>
    <w:rsid w:val="00083A31"/>
    <w:rsid w:val="0008454A"/>
    <w:rsid w:val="00097AAC"/>
    <w:rsid w:val="000A5D7C"/>
    <w:rsid w:val="000B04E2"/>
    <w:rsid w:val="000C4836"/>
    <w:rsid w:val="000C6140"/>
    <w:rsid w:val="000C65F4"/>
    <w:rsid w:val="000C77CD"/>
    <w:rsid w:val="000C78A7"/>
    <w:rsid w:val="000D2A22"/>
    <w:rsid w:val="000D6536"/>
    <w:rsid w:val="000E4F6C"/>
    <w:rsid w:val="000F1A19"/>
    <w:rsid w:val="00103461"/>
    <w:rsid w:val="0012210E"/>
    <w:rsid w:val="00122E4E"/>
    <w:rsid w:val="00125288"/>
    <w:rsid w:val="00136DB6"/>
    <w:rsid w:val="00144F01"/>
    <w:rsid w:val="00146926"/>
    <w:rsid w:val="0015034B"/>
    <w:rsid w:val="001517E5"/>
    <w:rsid w:val="00156F01"/>
    <w:rsid w:val="00164CBC"/>
    <w:rsid w:val="00167D81"/>
    <w:rsid w:val="001726C0"/>
    <w:rsid w:val="00173444"/>
    <w:rsid w:val="00181458"/>
    <w:rsid w:val="00187BA4"/>
    <w:rsid w:val="001A0A1E"/>
    <w:rsid w:val="001A1B13"/>
    <w:rsid w:val="001A45FA"/>
    <w:rsid w:val="001A4C99"/>
    <w:rsid w:val="001A7EB2"/>
    <w:rsid w:val="001B118C"/>
    <w:rsid w:val="001B550A"/>
    <w:rsid w:val="001C2F38"/>
    <w:rsid w:val="001C57AE"/>
    <w:rsid w:val="001C7F4A"/>
    <w:rsid w:val="001E3DDD"/>
    <w:rsid w:val="001E51F6"/>
    <w:rsid w:val="002000EB"/>
    <w:rsid w:val="00202BDB"/>
    <w:rsid w:val="002035B0"/>
    <w:rsid w:val="00205ECD"/>
    <w:rsid w:val="00211737"/>
    <w:rsid w:val="002119E0"/>
    <w:rsid w:val="00224F25"/>
    <w:rsid w:val="002267BB"/>
    <w:rsid w:val="00231ED5"/>
    <w:rsid w:val="002328F6"/>
    <w:rsid w:val="00236CE6"/>
    <w:rsid w:val="00254605"/>
    <w:rsid w:val="00260193"/>
    <w:rsid w:val="002637A8"/>
    <w:rsid w:val="0027550D"/>
    <w:rsid w:val="00277F67"/>
    <w:rsid w:val="00283BDF"/>
    <w:rsid w:val="0029632D"/>
    <w:rsid w:val="002A362D"/>
    <w:rsid w:val="002A4967"/>
    <w:rsid w:val="002A51C4"/>
    <w:rsid w:val="002B2D27"/>
    <w:rsid w:val="002B5F27"/>
    <w:rsid w:val="002C4F12"/>
    <w:rsid w:val="002D68FE"/>
    <w:rsid w:val="002E1805"/>
    <w:rsid w:val="002E217A"/>
    <w:rsid w:val="002E3921"/>
    <w:rsid w:val="00303D3B"/>
    <w:rsid w:val="003109A0"/>
    <w:rsid w:val="00317101"/>
    <w:rsid w:val="00321D1E"/>
    <w:rsid w:val="00330D4B"/>
    <w:rsid w:val="00334994"/>
    <w:rsid w:val="003469A6"/>
    <w:rsid w:val="003571C0"/>
    <w:rsid w:val="00373F1E"/>
    <w:rsid w:val="00380BB7"/>
    <w:rsid w:val="00385C51"/>
    <w:rsid w:val="00387539"/>
    <w:rsid w:val="0039277C"/>
    <w:rsid w:val="003A0EE5"/>
    <w:rsid w:val="003A4463"/>
    <w:rsid w:val="003A4509"/>
    <w:rsid w:val="003A6969"/>
    <w:rsid w:val="003B2908"/>
    <w:rsid w:val="003B67C2"/>
    <w:rsid w:val="003B6F60"/>
    <w:rsid w:val="003C683D"/>
    <w:rsid w:val="003C74F0"/>
    <w:rsid w:val="003D1A4D"/>
    <w:rsid w:val="003D2895"/>
    <w:rsid w:val="003D3224"/>
    <w:rsid w:val="003D3727"/>
    <w:rsid w:val="003E4B1F"/>
    <w:rsid w:val="003F142E"/>
    <w:rsid w:val="003F1CCC"/>
    <w:rsid w:val="003F2E16"/>
    <w:rsid w:val="003F5786"/>
    <w:rsid w:val="003F720E"/>
    <w:rsid w:val="0040676E"/>
    <w:rsid w:val="00414646"/>
    <w:rsid w:val="00416D5F"/>
    <w:rsid w:val="00424B62"/>
    <w:rsid w:val="004307D9"/>
    <w:rsid w:val="00430942"/>
    <w:rsid w:val="00437A5B"/>
    <w:rsid w:val="004400CC"/>
    <w:rsid w:val="00451AEC"/>
    <w:rsid w:val="00451B16"/>
    <w:rsid w:val="00454191"/>
    <w:rsid w:val="0047178F"/>
    <w:rsid w:val="00490747"/>
    <w:rsid w:val="00491D41"/>
    <w:rsid w:val="004B7AA0"/>
    <w:rsid w:val="004C65F6"/>
    <w:rsid w:val="004D0887"/>
    <w:rsid w:val="004D2CD5"/>
    <w:rsid w:val="004E4FE4"/>
    <w:rsid w:val="004E5365"/>
    <w:rsid w:val="004E5C8D"/>
    <w:rsid w:val="00501E5D"/>
    <w:rsid w:val="00502387"/>
    <w:rsid w:val="00502FE1"/>
    <w:rsid w:val="00505E8C"/>
    <w:rsid w:val="0051379F"/>
    <w:rsid w:val="00515012"/>
    <w:rsid w:val="00521B2B"/>
    <w:rsid w:val="0052276D"/>
    <w:rsid w:val="005230FE"/>
    <w:rsid w:val="0052570B"/>
    <w:rsid w:val="00526283"/>
    <w:rsid w:val="005265C0"/>
    <w:rsid w:val="00527E40"/>
    <w:rsid w:val="00531562"/>
    <w:rsid w:val="00531882"/>
    <w:rsid w:val="0053207E"/>
    <w:rsid w:val="00537D70"/>
    <w:rsid w:val="005453B5"/>
    <w:rsid w:val="0054647B"/>
    <w:rsid w:val="00551D8D"/>
    <w:rsid w:val="0055704B"/>
    <w:rsid w:val="00560FF6"/>
    <w:rsid w:val="005671AE"/>
    <w:rsid w:val="005732E0"/>
    <w:rsid w:val="005848C1"/>
    <w:rsid w:val="00591E50"/>
    <w:rsid w:val="005A2CC0"/>
    <w:rsid w:val="005A3481"/>
    <w:rsid w:val="005B64F3"/>
    <w:rsid w:val="005B6742"/>
    <w:rsid w:val="005C1FC8"/>
    <w:rsid w:val="005C6710"/>
    <w:rsid w:val="005D2D4B"/>
    <w:rsid w:val="005E5996"/>
    <w:rsid w:val="005E5BCC"/>
    <w:rsid w:val="005E7F75"/>
    <w:rsid w:val="005F037D"/>
    <w:rsid w:val="00602A62"/>
    <w:rsid w:val="0061387A"/>
    <w:rsid w:val="0061416C"/>
    <w:rsid w:val="00635E39"/>
    <w:rsid w:val="00636B4F"/>
    <w:rsid w:val="00644C8C"/>
    <w:rsid w:val="00647649"/>
    <w:rsid w:val="0066096B"/>
    <w:rsid w:val="00661B7A"/>
    <w:rsid w:val="00663DD8"/>
    <w:rsid w:val="006668AA"/>
    <w:rsid w:val="00666E51"/>
    <w:rsid w:val="00672C81"/>
    <w:rsid w:val="00683995"/>
    <w:rsid w:val="00684DBC"/>
    <w:rsid w:val="00684DCD"/>
    <w:rsid w:val="00691094"/>
    <w:rsid w:val="00691C29"/>
    <w:rsid w:val="006A32C7"/>
    <w:rsid w:val="006A34AA"/>
    <w:rsid w:val="006A711A"/>
    <w:rsid w:val="006A7BD1"/>
    <w:rsid w:val="006B1E74"/>
    <w:rsid w:val="006B4CC9"/>
    <w:rsid w:val="006C1C58"/>
    <w:rsid w:val="006C358B"/>
    <w:rsid w:val="006C434A"/>
    <w:rsid w:val="006E19D0"/>
    <w:rsid w:val="006E2BCD"/>
    <w:rsid w:val="006F79FA"/>
    <w:rsid w:val="00706940"/>
    <w:rsid w:val="00707C2E"/>
    <w:rsid w:val="00707DFF"/>
    <w:rsid w:val="00713A51"/>
    <w:rsid w:val="00720400"/>
    <w:rsid w:val="00721D53"/>
    <w:rsid w:val="00722875"/>
    <w:rsid w:val="00723EED"/>
    <w:rsid w:val="00724F53"/>
    <w:rsid w:val="00731919"/>
    <w:rsid w:val="0074041A"/>
    <w:rsid w:val="00746ED1"/>
    <w:rsid w:val="0074705E"/>
    <w:rsid w:val="00762DB7"/>
    <w:rsid w:val="00765274"/>
    <w:rsid w:val="0077250C"/>
    <w:rsid w:val="00772868"/>
    <w:rsid w:val="00772878"/>
    <w:rsid w:val="00775A27"/>
    <w:rsid w:val="00782AFA"/>
    <w:rsid w:val="00783201"/>
    <w:rsid w:val="007852FC"/>
    <w:rsid w:val="00786B91"/>
    <w:rsid w:val="007939B5"/>
    <w:rsid w:val="00796331"/>
    <w:rsid w:val="007A093C"/>
    <w:rsid w:val="007B13D8"/>
    <w:rsid w:val="007C1D75"/>
    <w:rsid w:val="007D335A"/>
    <w:rsid w:val="007D3ACB"/>
    <w:rsid w:val="007D7D84"/>
    <w:rsid w:val="007E0CF2"/>
    <w:rsid w:val="007E15D2"/>
    <w:rsid w:val="007E7ED3"/>
    <w:rsid w:val="007F30DC"/>
    <w:rsid w:val="007F4F02"/>
    <w:rsid w:val="0081171D"/>
    <w:rsid w:val="00817680"/>
    <w:rsid w:val="00817EC0"/>
    <w:rsid w:val="008206AC"/>
    <w:rsid w:val="008229B3"/>
    <w:rsid w:val="0083301C"/>
    <w:rsid w:val="00833E98"/>
    <w:rsid w:val="00835A52"/>
    <w:rsid w:val="00835A68"/>
    <w:rsid w:val="00846BC3"/>
    <w:rsid w:val="00854849"/>
    <w:rsid w:val="0085647A"/>
    <w:rsid w:val="008574F3"/>
    <w:rsid w:val="00875740"/>
    <w:rsid w:val="00875E9A"/>
    <w:rsid w:val="008956A4"/>
    <w:rsid w:val="008A01FE"/>
    <w:rsid w:val="008A35B5"/>
    <w:rsid w:val="008A4459"/>
    <w:rsid w:val="008B5E05"/>
    <w:rsid w:val="008B7F11"/>
    <w:rsid w:val="008C547B"/>
    <w:rsid w:val="008E34DB"/>
    <w:rsid w:val="008E5323"/>
    <w:rsid w:val="008F4312"/>
    <w:rsid w:val="00903D25"/>
    <w:rsid w:val="00912105"/>
    <w:rsid w:val="0091275B"/>
    <w:rsid w:val="00915F91"/>
    <w:rsid w:val="00924D1E"/>
    <w:rsid w:val="00926247"/>
    <w:rsid w:val="0092756D"/>
    <w:rsid w:val="00935A14"/>
    <w:rsid w:val="0094392D"/>
    <w:rsid w:val="00947F9C"/>
    <w:rsid w:val="00954085"/>
    <w:rsid w:val="009564B9"/>
    <w:rsid w:val="009572A8"/>
    <w:rsid w:val="009627F2"/>
    <w:rsid w:val="009645EE"/>
    <w:rsid w:val="00976226"/>
    <w:rsid w:val="00976653"/>
    <w:rsid w:val="00980402"/>
    <w:rsid w:val="00985753"/>
    <w:rsid w:val="00986287"/>
    <w:rsid w:val="00987678"/>
    <w:rsid w:val="009877E3"/>
    <w:rsid w:val="009978DD"/>
    <w:rsid w:val="009A0239"/>
    <w:rsid w:val="009A1690"/>
    <w:rsid w:val="009A2684"/>
    <w:rsid w:val="009A7F83"/>
    <w:rsid w:val="009B10BB"/>
    <w:rsid w:val="009B5918"/>
    <w:rsid w:val="009B6E7C"/>
    <w:rsid w:val="009C76D4"/>
    <w:rsid w:val="009D5618"/>
    <w:rsid w:val="009E14D8"/>
    <w:rsid w:val="00A001EF"/>
    <w:rsid w:val="00A149B9"/>
    <w:rsid w:val="00A1794E"/>
    <w:rsid w:val="00A23B65"/>
    <w:rsid w:val="00A30E46"/>
    <w:rsid w:val="00A61CCF"/>
    <w:rsid w:val="00A63A7F"/>
    <w:rsid w:val="00A83315"/>
    <w:rsid w:val="00A83A30"/>
    <w:rsid w:val="00A87797"/>
    <w:rsid w:val="00A930AA"/>
    <w:rsid w:val="00AB0A54"/>
    <w:rsid w:val="00AB49D1"/>
    <w:rsid w:val="00AB732D"/>
    <w:rsid w:val="00AC1719"/>
    <w:rsid w:val="00AC3049"/>
    <w:rsid w:val="00AC37C5"/>
    <w:rsid w:val="00AF0604"/>
    <w:rsid w:val="00B0291E"/>
    <w:rsid w:val="00B05B2F"/>
    <w:rsid w:val="00B070B1"/>
    <w:rsid w:val="00B0713B"/>
    <w:rsid w:val="00B07425"/>
    <w:rsid w:val="00B25612"/>
    <w:rsid w:val="00B32774"/>
    <w:rsid w:val="00B3634E"/>
    <w:rsid w:val="00B419BC"/>
    <w:rsid w:val="00B469EF"/>
    <w:rsid w:val="00B5186C"/>
    <w:rsid w:val="00B525AC"/>
    <w:rsid w:val="00B570A3"/>
    <w:rsid w:val="00B57300"/>
    <w:rsid w:val="00B70576"/>
    <w:rsid w:val="00B73945"/>
    <w:rsid w:val="00B75393"/>
    <w:rsid w:val="00B75F10"/>
    <w:rsid w:val="00B813F4"/>
    <w:rsid w:val="00BA0850"/>
    <w:rsid w:val="00BA1BA3"/>
    <w:rsid w:val="00BA2C1E"/>
    <w:rsid w:val="00BA4E3F"/>
    <w:rsid w:val="00BB1179"/>
    <w:rsid w:val="00BB661D"/>
    <w:rsid w:val="00BB7F72"/>
    <w:rsid w:val="00BC02AE"/>
    <w:rsid w:val="00BC0501"/>
    <w:rsid w:val="00BC218F"/>
    <w:rsid w:val="00BC60B5"/>
    <w:rsid w:val="00BE082B"/>
    <w:rsid w:val="00BE1D87"/>
    <w:rsid w:val="00BE5D7A"/>
    <w:rsid w:val="00BE7411"/>
    <w:rsid w:val="00BF29FE"/>
    <w:rsid w:val="00BF5B98"/>
    <w:rsid w:val="00C307DC"/>
    <w:rsid w:val="00C30EED"/>
    <w:rsid w:val="00C3309E"/>
    <w:rsid w:val="00C35451"/>
    <w:rsid w:val="00C364CA"/>
    <w:rsid w:val="00C409DE"/>
    <w:rsid w:val="00C50CAA"/>
    <w:rsid w:val="00C527D7"/>
    <w:rsid w:val="00C5607C"/>
    <w:rsid w:val="00C5792E"/>
    <w:rsid w:val="00C57D90"/>
    <w:rsid w:val="00C66967"/>
    <w:rsid w:val="00C66E07"/>
    <w:rsid w:val="00C67CB8"/>
    <w:rsid w:val="00C72543"/>
    <w:rsid w:val="00C76FFE"/>
    <w:rsid w:val="00C81021"/>
    <w:rsid w:val="00C833D7"/>
    <w:rsid w:val="00C86F94"/>
    <w:rsid w:val="00CB53A4"/>
    <w:rsid w:val="00CC1CA5"/>
    <w:rsid w:val="00CC3FA1"/>
    <w:rsid w:val="00CC6A42"/>
    <w:rsid w:val="00CC7249"/>
    <w:rsid w:val="00CD44ED"/>
    <w:rsid w:val="00CD5794"/>
    <w:rsid w:val="00CE0CF5"/>
    <w:rsid w:val="00CE1C54"/>
    <w:rsid w:val="00CE5689"/>
    <w:rsid w:val="00CE58FC"/>
    <w:rsid w:val="00CF0931"/>
    <w:rsid w:val="00CF2CC6"/>
    <w:rsid w:val="00CF5D44"/>
    <w:rsid w:val="00CF77F9"/>
    <w:rsid w:val="00D10F08"/>
    <w:rsid w:val="00D27AAA"/>
    <w:rsid w:val="00D3090B"/>
    <w:rsid w:val="00D34452"/>
    <w:rsid w:val="00D34545"/>
    <w:rsid w:val="00D3701B"/>
    <w:rsid w:val="00D7244B"/>
    <w:rsid w:val="00D748A4"/>
    <w:rsid w:val="00D7491C"/>
    <w:rsid w:val="00D74C64"/>
    <w:rsid w:val="00DA2853"/>
    <w:rsid w:val="00DA4658"/>
    <w:rsid w:val="00DB54A9"/>
    <w:rsid w:val="00DC3D74"/>
    <w:rsid w:val="00DC6490"/>
    <w:rsid w:val="00DD4337"/>
    <w:rsid w:val="00DD60C2"/>
    <w:rsid w:val="00DD68B0"/>
    <w:rsid w:val="00DD693B"/>
    <w:rsid w:val="00DD6DD8"/>
    <w:rsid w:val="00DD7557"/>
    <w:rsid w:val="00DF2E70"/>
    <w:rsid w:val="00E05020"/>
    <w:rsid w:val="00E1142C"/>
    <w:rsid w:val="00E12514"/>
    <w:rsid w:val="00E1501C"/>
    <w:rsid w:val="00E160BD"/>
    <w:rsid w:val="00E246D0"/>
    <w:rsid w:val="00E24C6B"/>
    <w:rsid w:val="00E25EF6"/>
    <w:rsid w:val="00E275C1"/>
    <w:rsid w:val="00E342B6"/>
    <w:rsid w:val="00E43445"/>
    <w:rsid w:val="00E532C7"/>
    <w:rsid w:val="00E53ABB"/>
    <w:rsid w:val="00E55EAC"/>
    <w:rsid w:val="00E56C86"/>
    <w:rsid w:val="00E60495"/>
    <w:rsid w:val="00E64AE4"/>
    <w:rsid w:val="00E8103D"/>
    <w:rsid w:val="00E8344F"/>
    <w:rsid w:val="00E85D53"/>
    <w:rsid w:val="00EB6B1A"/>
    <w:rsid w:val="00EC01DB"/>
    <w:rsid w:val="00EC2FC9"/>
    <w:rsid w:val="00ED44E0"/>
    <w:rsid w:val="00ED58C4"/>
    <w:rsid w:val="00ED60B4"/>
    <w:rsid w:val="00EE7055"/>
    <w:rsid w:val="00EF34A8"/>
    <w:rsid w:val="00EF4077"/>
    <w:rsid w:val="00EF58EA"/>
    <w:rsid w:val="00EF67CD"/>
    <w:rsid w:val="00F00200"/>
    <w:rsid w:val="00F20F38"/>
    <w:rsid w:val="00F24099"/>
    <w:rsid w:val="00F33E59"/>
    <w:rsid w:val="00F42C97"/>
    <w:rsid w:val="00F47B65"/>
    <w:rsid w:val="00F57819"/>
    <w:rsid w:val="00F6714F"/>
    <w:rsid w:val="00F77ADF"/>
    <w:rsid w:val="00F77E71"/>
    <w:rsid w:val="00F80D2B"/>
    <w:rsid w:val="00F82627"/>
    <w:rsid w:val="00F8724D"/>
    <w:rsid w:val="00F95D1B"/>
    <w:rsid w:val="00FA133D"/>
    <w:rsid w:val="00FB0D27"/>
    <w:rsid w:val="00FB42C9"/>
    <w:rsid w:val="00FB4FCE"/>
    <w:rsid w:val="00FC4350"/>
    <w:rsid w:val="00FC595C"/>
    <w:rsid w:val="00FD2D3D"/>
    <w:rsid w:val="00FD6E08"/>
    <w:rsid w:val="00FE227D"/>
    <w:rsid w:val="00FE3EAD"/>
    <w:rsid w:val="00FF210E"/>
    <w:rsid w:val="00FF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9D1"/>
  </w:style>
  <w:style w:type="paragraph" w:styleId="Nagwek1">
    <w:name w:val="heading 1"/>
    <w:basedOn w:val="Normalny"/>
    <w:link w:val="Nagwek1Znak"/>
    <w:uiPriority w:val="9"/>
    <w:qFormat/>
    <w:rsid w:val="006A3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32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6A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32C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A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32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927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673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549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32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861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97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41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942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709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057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321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672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24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428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835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prest</cp:lastModifiedBy>
  <cp:revision>428</cp:revision>
  <dcterms:created xsi:type="dcterms:W3CDTF">2020-08-05T23:03:00Z</dcterms:created>
  <dcterms:modified xsi:type="dcterms:W3CDTF">2020-08-10T09:50:00Z</dcterms:modified>
</cp:coreProperties>
</file>